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A7" w:rsidRPr="002125A8" w:rsidRDefault="009509A7">
      <w:pPr>
        <w:rPr>
          <w:rFonts w:ascii="Arial" w:hAnsi="Arial" w:cs="Arial"/>
          <w:sz w:val="24"/>
          <w:szCs w:val="24"/>
        </w:rPr>
      </w:pPr>
      <w:r w:rsidRPr="002125A8">
        <w:rPr>
          <w:rFonts w:ascii="Arial" w:hAnsi="Arial" w:cs="Arial"/>
          <w:sz w:val="24"/>
          <w:szCs w:val="24"/>
        </w:rPr>
        <w:t>Sukladno odredbama Uredbe o načinu provedbe plaćanja doprinosa prema plaći, primicima uz plaću, odnosno mjesečnoj osnovici za obračun doprinosa temeljem radnog odnosa (NN 31/14), Pravilnika o porezu na dohodak (NN 95/05 do 157/14), Zakona o doprinosima (NN 84/08 do 143/14), te Pravilnika o doprinosima (NN 2/09 do 157/14), poslodavac i isplatitelj primitaka prema kojima se utvrđuje obveza doprinosa dužni na nalozima za plaćanje za isplatu plaće odnosno na nalozima za plaćanje za isplatu primitka navesti obvezne elemente:</w:t>
      </w:r>
    </w:p>
    <w:p w:rsidR="009509A7" w:rsidRPr="002125A8" w:rsidRDefault="009509A7" w:rsidP="0000342E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  <w:r w:rsidRPr="002125A8">
        <w:rPr>
          <w:rFonts w:ascii="Arial" w:hAnsi="Arial" w:cs="Arial"/>
          <w:b/>
          <w:sz w:val="24"/>
          <w:szCs w:val="24"/>
        </w:rPr>
        <w:t>67  OIB- GG001 do GG365/366-X</w:t>
      </w:r>
      <w:r w:rsidRPr="002125A8">
        <w:rPr>
          <w:rFonts w:ascii="Arial" w:hAnsi="Arial" w:cs="Arial"/>
          <w:sz w:val="24"/>
          <w:szCs w:val="24"/>
        </w:rPr>
        <w:t xml:space="preserve">, </w:t>
      </w:r>
      <w:r w:rsidRPr="002125A8">
        <w:rPr>
          <w:rStyle w:val="Strong"/>
          <w:rFonts w:ascii="Arial" w:hAnsi="Arial" w:cs="Arial"/>
          <w:b w:val="0"/>
          <w:sz w:val="24"/>
          <w:szCs w:val="24"/>
        </w:rPr>
        <w:t>gdje je:</w:t>
      </w:r>
      <w:r w:rsidRPr="002125A8">
        <w:rPr>
          <w:rFonts w:ascii="Arial" w:hAnsi="Arial" w:cs="Arial"/>
          <w:b/>
          <w:bCs/>
          <w:sz w:val="24"/>
          <w:szCs w:val="24"/>
        </w:rPr>
        <w:br/>
      </w:r>
      <w:r w:rsidRPr="002125A8">
        <w:rPr>
          <w:rStyle w:val="Strong"/>
          <w:rFonts w:ascii="Arial" w:hAnsi="Arial" w:cs="Arial"/>
          <w:b w:val="0"/>
          <w:sz w:val="24"/>
          <w:szCs w:val="24"/>
        </w:rPr>
        <w:t>67 – broj modela</w:t>
      </w:r>
      <w:r w:rsidRPr="002125A8">
        <w:rPr>
          <w:rFonts w:ascii="Arial" w:hAnsi="Arial" w:cs="Arial"/>
          <w:b/>
          <w:bCs/>
          <w:sz w:val="24"/>
          <w:szCs w:val="24"/>
        </w:rPr>
        <w:br/>
      </w:r>
      <w:r w:rsidRPr="002125A8">
        <w:rPr>
          <w:rStyle w:val="Strong"/>
          <w:rFonts w:ascii="Arial" w:hAnsi="Arial" w:cs="Arial"/>
          <w:b w:val="0"/>
          <w:sz w:val="24"/>
          <w:szCs w:val="24"/>
        </w:rPr>
        <w:t>OIB – OIB obveznika plaćanja javnih davanja</w:t>
      </w:r>
      <w:r w:rsidRPr="002125A8">
        <w:rPr>
          <w:rFonts w:ascii="Arial" w:hAnsi="Arial" w:cs="Arial"/>
          <w:b/>
          <w:bCs/>
          <w:sz w:val="24"/>
          <w:szCs w:val="24"/>
        </w:rPr>
        <w:br/>
      </w:r>
      <w:r w:rsidRPr="002125A8">
        <w:rPr>
          <w:rStyle w:val="Strong"/>
          <w:rFonts w:ascii="Arial" w:hAnsi="Arial" w:cs="Arial"/>
          <w:b w:val="0"/>
          <w:sz w:val="24"/>
          <w:szCs w:val="24"/>
        </w:rPr>
        <w:t>GG001 do GG365/366 – oznaka izvješća Obrasca JOPPD na kojem je iskazana obveza doprinosa prema plaći odnosno primitku koji se isplaćuje,</w:t>
      </w:r>
    </w:p>
    <w:p w:rsidR="009509A7" w:rsidRPr="002125A8" w:rsidRDefault="009509A7" w:rsidP="0000342E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  <w:r w:rsidRPr="002125A8">
        <w:rPr>
          <w:rStyle w:val="Strong"/>
          <w:rFonts w:ascii="Arial" w:hAnsi="Arial" w:cs="Arial"/>
          <w:b w:val="0"/>
          <w:sz w:val="24"/>
          <w:szCs w:val="24"/>
        </w:rPr>
        <w:t>X – podatak o plaći:</w:t>
      </w:r>
    </w:p>
    <w:p w:rsidR="009509A7" w:rsidRPr="002125A8" w:rsidRDefault="009509A7" w:rsidP="0000342E">
      <w:pPr>
        <w:spacing w:after="0"/>
        <w:rPr>
          <w:rStyle w:val="Strong"/>
          <w:rFonts w:ascii="Arial" w:hAnsi="Arial" w:cs="Arial"/>
          <w:sz w:val="24"/>
          <w:szCs w:val="24"/>
        </w:rPr>
      </w:pPr>
      <w:r w:rsidRPr="002125A8">
        <w:rPr>
          <w:rStyle w:val="Strong"/>
          <w:rFonts w:ascii="Arial" w:hAnsi="Arial" w:cs="Arial"/>
          <w:sz w:val="24"/>
          <w:szCs w:val="24"/>
        </w:rPr>
        <w:t>0 – isplata plaće</w:t>
      </w:r>
      <w:r w:rsidRPr="002125A8">
        <w:rPr>
          <w:rFonts w:ascii="Arial" w:hAnsi="Arial" w:cs="Arial"/>
          <w:b/>
          <w:bCs/>
          <w:sz w:val="24"/>
          <w:szCs w:val="24"/>
        </w:rPr>
        <w:br/>
      </w:r>
      <w:r w:rsidRPr="002125A8">
        <w:rPr>
          <w:rStyle w:val="Strong"/>
          <w:rFonts w:ascii="Arial" w:hAnsi="Arial" w:cs="Arial"/>
          <w:sz w:val="24"/>
          <w:szCs w:val="24"/>
        </w:rPr>
        <w:t>1 – isplata prvog dijela plaće</w:t>
      </w:r>
      <w:r w:rsidRPr="002125A8">
        <w:rPr>
          <w:rFonts w:ascii="Arial" w:hAnsi="Arial" w:cs="Arial"/>
          <w:b/>
          <w:bCs/>
          <w:sz w:val="24"/>
          <w:szCs w:val="24"/>
        </w:rPr>
        <w:br/>
      </w:r>
      <w:r w:rsidRPr="002125A8">
        <w:rPr>
          <w:rStyle w:val="Strong"/>
          <w:rFonts w:ascii="Arial" w:hAnsi="Arial" w:cs="Arial"/>
          <w:sz w:val="24"/>
          <w:szCs w:val="24"/>
        </w:rPr>
        <w:t>2 – isplata drugog dijela plaće</w:t>
      </w:r>
      <w:r w:rsidRPr="002125A8">
        <w:rPr>
          <w:rFonts w:ascii="Arial" w:hAnsi="Arial" w:cs="Arial"/>
          <w:b/>
          <w:bCs/>
          <w:sz w:val="24"/>
          <w:szCs w:val="24"/>
        </w:rPr>
        <w:br/>
      </w:r>
      <w:r w:rsidRPr="002125A8">
        <w:rPr>
          <w:rStyle w:val="Strong"/>
          <w:rFonts w:ascii="Arial" w:hAnsi="Arial" w:cs="Arial"/>
          <w:sz w:val="24"/>
          <w:szCs w:val="24"/>
        </w:rPr>
        <w:t>3 – isplata plaće koja ne podliježe uplati doprinosa za mirovinsko osiguranje na temelju individualne kapitalizirane štednje</w:t>
      </w:r>
      <w:r w:rsidRPr="002125A8">
        <w:rPr>
          <w:rFonts w:ascii="Arial" w:hAnsi="Arial" w:cs="Arial"/>
          <w:b/>
          <w:bCs/>
          <w:sz w:val="24"/>
          <w:szCs w:val="24"/>
        </w:rPr>
        <w:br/>
      </w:r>
      <w:r w:rsidRPr="002125A8">
        <w:rPr>
          <w:rStyle w:val="Strong"/>
          <w:rFonts w:ascii="Arial" w:hAnsi="Arial" w:cs="Arial"/>
          <w:sz w:val="24"/>
          <w:szCs w:val="24"/>
        </w:rPr>
        <w:t>4 – isplata plaće koje ne podliježe uplati doprinosa na osnovicu</w:t>
      </w:r>
      <w:r w:rsidRPr="002125A8">
        <w:rPr>
          <w:rFonts w:ascii="Arial" w:hAnsi="Arial" w:cs="Arial"/>
          <w:b/>
          <w:bCs/>
          <w:sz w:val="24"/>
          <w:szCs w:val="24"/>
        </w:rPr>
        <w:br/>
      </w:r>
      <w:r w:rsidRPr="002125A8">
        <w:rPr>
          <w:rStyle w:val="Strong"/>
          <w:rFonts w:ascii="Arial" w:hAnsi="Arial" w:cs="Arial"/>
          <w:sz w:val="24"/>
          <w:szCs w:val="24"/>
        </w:rPr>
        <w:t>5 – isplata plaće kao prioritetne tražbine u otvorenom postupku predstečajne nagodbe i to za vrijeme trajanja postupka sve do sklapanja nagodbe pred nadležnim trgovačkim sudom ili do obustave postupka</w:t>
      </w:r>
      <w:r w:rsidRPr="002125A8">
        <w:rPr>
          <w:rFonts w:ascii="Arial" w:hAnsi="Arial" w:cs="Arial"/>
          <w:b/>
          <w:bCs/>
          <w:sz w:val="24"/>
          <w:szCs w:val="24"/>
        </w:rPr>
        <w:br/>
      </w:r>
      <w:r w:rsidRPr="002125A8">
        <w:rPr>
          <w:rStyle w:val="Strong"/>
          <w:rFonts w:ascii="Arial" w:hAnsi="Arial" w:cs="Arial"/>
          <w:sz w:val="24"/>
          <w:szCs w:val="24"/>
        </w:rPr>
        <w:t>6 – isplata plaće koja ne podliježe uplati doprinosa za mirovinsko osiguranje na temelju individualne kapitalizirane štednje i uplati doprinosa na osnovicu</w:t>
      </w:r>
      <w:r w:rsidRPr="002125A8">
        <w:rPr>
          <w:rFonts w:ascii="Arial" w:hAnsi="Arial" w:cs="Arial"/>
          <w:b/>
          <w:bCs/>
          <w:sz w:val="24"/>
          <w:szCs w:val="24"/>
        </w:rPr>
        <w:br/>
      </w:r>
      <w:r w:rsidRPr="002125A8">
        <w:rPr>
          <w:rStyle w:val="Strong"/>
          <w:rFonts w:ascii="Arial" w:hAnsi="Arial" w:cs="Arial"/>
          <w:sz w:val="24"/>
          <w:szCs w:val="24"/>
        </w:rPr>
        <w:t>7 – isplata plaće prema kojoj su javna davanja sadržana u zahtjevu za reprogramiranje naplate poreznog duga ili zahtjevu za otpis duga s osnove kamata i reprogram glavnice duga ili jednokratnu uplatu glavnice prema posebnom propisu, a o zahtjevu u trenutku isplate plaće, još nije odlučeno</w:t>
      </w:r>
      <w:r w:rsidRPr="002125A8">
        <w:rPr>
          <w:rFonts w:ascii="Arial" w:hAnsi="Arial" w:cs="Arial"/>
          <w:b/>
          <w:bCs/>
          <w:sz w:val="24"/>
          <w:szCs w:val="24"/>
        </w:rPr>
        <w:br/>
      </w:r>
      <w:r w:rsidRPr="002125A8">
        <w:rPr>
          <w:rStyle w:val="Strong"/>
          <w:rFonts w:ascii="Arial" w:hAnsi="Arial" w:cs="Arial"/>
          <w:sz w:val="24"/>
          <w:szCs w:val="24"/>
        </w:rPr>
        <w:t xml:space="preserve">8 – isplata primitka od kojega se utvrđuje drugi dohodak prema kojemu se utvrđuje obveza doprinosa </w:t>
      </w:r>
      <w:r w:rsidRPr="002125A8">
        <w:rPr>
          <w:rStyle w:val="Strong"/>
          <w:rFonts w:ascii="Arial" w:hAnsi="Arial" w:cs="Arial"/>
          <w:b w:val="0"/>
          <w:sz w:val="24"/>
          <w:szCs w:val="24"/>
        </w:rPr>
        <w:t>(obveza od 01. srpnja 2015.)</w:t>
      </w:r>
    </w:p>
    <w:p w:rsidR="009509A7" w:rsidRPr="002125A8" w:rsidRDefault="009509A7" w:rsidP="0055707E">
      <w:pPr>
        <w:pStyle w:val="t-9-8-bez-uvl"/>
        <w:spacing w:before="0" w:beforeAutospacing="0" w:after="0" w:afterAutospacing="0"/>
        <w:rPr>
          <w:rFonts w:ascii="Arial" w:hAnsi="Arial" w:cs="Arial"/>
          <w:b/>
        </w:rPr>
      </w:pPr>
      <w:r w:rsidRPr="002125A8">
        <w:rPr>
          <w:rFonts w:ascii="Arial" w:hAnsi="Arial" w:cs="Arial"/>
          <w:b/>
        </w:rPr>
        <w:t>9 – isplata naknade plaće od strane poslodavca</w:t>
      </w:r>
    </w:p>
    <w:p w:rsidR="009509A7" w:rsidRPr="002125A8" w:rsidRDefault="009509A7" w:rsidP="0055707E">
      <w:pPr>
        <w:pStyle w:val="t-9-8-bez-uvl"/>
        <w:spacing w:before="0" w:beforeAutospacing="0" w:after="0" w:afterAutospacing="0"/>
        <w:rPr>
          <w:rFonts w:ascii="Arial" w:hAnsi="Arial" w:cs="Arial"/>
          <w:b/>
        </w:rPr>
      </w:pPr>
      <w:r w:rsidRPr="002125A8">
        <w:rPr>
          <w:rFonts w:ascii="Arial" w:hAnsi="Arial" w:cs="Arial"/>
          <w:b/>
        </w:rPr>
        <w:t>10 – isplata mirovine</w:t>
      </w:r>
    </w:p>
    <w:p w:rsidR="009509A7" w:rsidRPr="002125A8" w:rsidRDefault="009509A7" w:rsidP="0055707E">
      <w:pPr>
        <w:pStyle w:val="t-9-8-bez-uvl"/>
        <w:spacing w:before="0" w:beforeAutospacing="0" w:after="0" w:afterAutospacing="0"/>
        <w:rPr>
          <w:rFonts w:ascii="Arial" w:hAnsi="Arial" w:cs="Arial"/>
          <w:b/>
        </w:rPr>
      </w:pPr>
      <w:r w:rsidRPr="002125A8">
        <w:rPr>
          <w:rFonts w:ascii="Arial" w:hAnsi="Arial" w:cs="Arial"/>
          <w:b/>
        </w:rPr>
        <w:t>11 – isplata dohotka od osiguranja</w:t>
      </w:r>
      <w:bookmarkStart w:id="0" w:name="_GoBack"/>
      <w:bookmarkEnd w:id="0"/>
    </w:p>
    <w:p w:rsidR="009509A7" w:rsidRPr="002125A8" w:rsidRDefault="009509A7" w:rsidP="0055707E">
      <w:pPr>
        <w:pStyle w:val="t-9-8-bez-uvl"/>
        <w:spacing w:before="0" w:beforeAutospacing="0" w:after="0" w:afterAutospacing="0"/>
        <w:rPr>
          <w:rFonts w:ascii="Arial" w:hAnsi="Arial" w:cs="Arial"/>
          <w:b/>
        </w:rPr>
      </w:pPr>
      <w:r w:rsidRPr="002125A8">
        <w:rPr>
          <w:rFonts w:ascii="Arial" w:hAnsi="Arial" w:cs="Arial"/>
          <w:b/>
        </w:rPr>
        <w:t>12 – isplata dohotka od kapitala</w:t>
      </w:r>
    </w:p>
    <w:p w:rsidR="009509A7" w:rsidRPr="002125A8" w:rsidRDefault="009509A7" w:rsidP="0055707E">
      <w:pPr>
        <w:pStyle w:val="t-9-8-bez-uvl"/>
        <w:spacing w:before="0" w:beforeAutospacing="0" w:after="0" w:afterAutospacing="0"/>
        <w:rPr>
          <w:rFonts w:ascii="Arial" w:hAnsi="Arial" w:cs="Arial"/>
          <w:b/>
        </w:rPr>
      </w:pPr>
      <w:r w:rsidRPr="002125A8">
        <w:rPr>
          <w:rFonts w:ascii="Arial" w:hAnsi="Arial" w:cs="Arial"/>
          <w:b/>
        </w:rPr>
        <w:t>13 – isplata dohotka od posebne vrste imovine</w:t>
      </w:r>
    </w:p>
    <w:p w:rsidR="009509A7" w:rsidRPr="002125A8" w:rsidRDefault="009509A7" w:rsidP="0055707E">
      <w:pPr>
        <w:pStyle w:val="t-9-8-bez-uvl"/>
        <w:spacing w:before="0" w:beforeAutospacing="0" w:after="0" w:afterAutospacing="0"/>
        <w:rPr>
          <w:rFonts w:ascii="Arial" w:hAnsi="Arial" w:cs="Arial"/>
          <w:b/>
        </w:rPr>
      </w:pPr>
      <w:r w:rsidRPr="002125A8">
        <w:rPr>
          <w:rFonts w:ascii="Arial" w:hAnsi="Arial" w:cs="Arial"/>
          <w:b/>
        </w:rPr>
        <w:t>14 – isplata dohotka od imovinskih prava</w:t>
      </w:r>
    </w:p>
    <w:p w:rsidR="009509A7" w:rsidRPr="002125A8" w:rsidRDefault="009509A7" w:rsidP="0055707E">
      <w:pPr>
        <w:pStyle w:val="t-9-8-bez-uvl"/>
        <w:spacing w:before="0" w:beforeAutospacing="0" w:after="0" w:afterAutospacing="0"/>
        <w:rPr>
          <w:rFonts w:ascii="Arial" w:hAnsi="Arial" w:cs="Arial"/>
          <w:b/>
        </w:rPr>
      </w:pPr>
      <w:r w:rsidRPr="002125A8">
        <w:rPr>
          <w:rFonts w:ascii="Arial" w:hAnsi="Arial" w:cs="Arial"/>
          <w:b/>
        </w:rPr>
        <w:t xml:space="preserve">15 – isplata drugog dohotka koji ne podliježe obvezi doprinosa </w:t>
      </w:r>
    </w:p>
    <w:p w:rsidR="009509A7" w:rsidRPr="002125A8" w:rsidRDefault="009509A7" w:rsidP="0000342E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</w:p>
    <w:p w:rsidR="009509A7" w:rsidRPr="002125A8" w:rsidRDefault="009509A7" w:rsidP="0000342E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</w:p>
    <w:p w:rsidR="009509A7" w:rsidRPr="002125A8" w:rsidRDefault="009509A7">
      <w:pPr>
        <w:rPr>
          <w:rFonts w:ascii="Arial" w:hAnsi="Arial" w:cs="Arial"/>
          <w:sz w:val="24"/>
          <w:szCs w:val="24"/>
        </w:rPr>
      </w:pPr>
    </w:p>
    <w:p w:rsidR="009509A7" w:rsidRPr="002125A8" w:rsidRDefault="009509A7">
      <w:pPr>
        <w:rPr>
          <w:rFonts w:ascii="Arial" w:hAnsi="Arial" w:cs="Arial"/>
          <w:sz w:val="24"/>
          <w:szCs w:val="24"/>
        </w:rPr>
      </w:pPr>
    </w:p>
    <w:sectPr w:rsidR="009509A7" w:rsidRPr="002125A8" w:rsidSect="00740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938"/>
    <w:rsid w:val="0000342E"/>
    <w:rsid w:val="000C59F0"/>
    <w:rsid w:val="002125A8"/>
    <w:rsid w:val="0055707E"/>
    <w:rsid w:val="0058766F"/>
    <w:rsid w:val="00697095"/>
    <w:rsid w:val="006B7938"/>
    <w:rsid w:val="007406C3"/>
    <w:rsid w:val="009509A7"/>
    <w:rsid w:val="00CC3754"/>
    <w:rsid w:val="00F21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6C3"/>
    <w:pPr>
      <w:spacing w:after="160" w:line="259" w:lineRule="auto"/>
    </w:pPr>
    <w:rPr>
      <w:noProof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00342E"/>
    <w:rPr>
      <w:rFonts w:cs="Times New Roman"/>
      <w:b/>
      <w:bCs/>
    </w:rPr>
  </w:style>
  <w:style w:type="paragraph" w:customStyle="1" w:styleId="t-9-8-bez-uvl">
    <w:name w:val="t-9-8-bez-uvl"/>
    <w:basedOn w:val="Normal"/>
    <w:uiPriority w:val="99"/>
    <w:rsid w:val="0055707E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70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316</Words>
  <Characters>1807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odredbama Uredbe o načinu provedbe plaćanja doprinosa prema plaći, primicima uz plaću, odnosno mjesečnoj osnovici za obračun doprinosa temeljem radnog odnosa (NN 31/14), Pravilnika o porezu na dohodak (NN 95/05 do 157/14), Zakona o doprinosima (</dc:title>
  <dc:subject/>
  <dc:creator>Valentina Bocak</dc:creator>
  <cp:keywords/>
  <dc:description/>
  <cp:lastModifiedBy>Sanja</cp:lastModifiedBy>
  <cp:revision>3</cp:revision>
  <dcterms:created xsi:type="dcterms:W3CDTF">2015-09-23T08:00:00Z</dcterms:created>
  <dcterms:modified xsi:type="dcterms:W3CDTF">2015-09-23T08:01:00Z</dcterms:modified>
</cp:coreProperties>
</file>